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0D690C" w:rsidRPr="00910FF2" w:rsidRDefault="00E21B7D" w:rsidP="00CD7975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  <w:rtl/>
        </w:rPr>
      </w:pPr>
      <w:r>
        <w:rPr>
          <w:rFonts w:ascii="Arial Black" w:hAnsi="Arial Black"/>
          <w:b/>
          <w:bCs/>
          <w:sz w:val="18"/>
          <w:szCs w:val="18"/>
          <w:u w:val="single"/>
        </w:rPr>
        <w:t xml:space="preserve">N° </w:t>
      </w:r>
      <w:r w:rsidR="006E37BC">
        <w:rPr>
          <w:rFonts w:ascii="Arial Black" w:hAnsi="Arial Black"/>
          <w:b/>
          <w:bCs/>
          <w:sz w:val="18"/>
          <w:szCs w:val="18"/>
          <w:u w:val="single"/>
        </w:rPr>
        <w:t>27</w:t>
      </w:r>
      <w:r w:rsidR="00DB2B42">
        <w:rPr>
          <w:rFonts w:ascii="Arial Black" w:hAnsi="Arial Black"/>
          <w:b/>
          <w:bCs/>
          <w:sz w:val="18"/>
          <w:szCs w:val="18"/>
          <w:u w:val="single"/>
        </w:rPr>
        <w:t>/</w:t>
      </w:r>
      <w:r>
        <w:rPr>
          <w:rFonts w:ascii="Arial Black" w:hAnsi="Arial Black"/>
          <w:b/>
          <w:bCs/>
          <w:sz w:val="18"/>
          <w:szCs w:val="18"/>
          <w:u w:val="single"/>
        </w:rPr>
        <w:t>CS/2019</w:t>
      </w:r>
      <w:r w:rsidR="00AE72FD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AE72FD"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CD7975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 w:rsidR="00E34061">
        <w:rPr>
          <w:rFonts w:ascii="Arial Black" w:hAnsi="Arial Black"/>
          <w:b/>
          <w:bCs/>
          <w:sz w:val="22"/>
          <w:szCs w:val="22"/>
        </w:rPr>
        <w:t xml:space="preserve"> </w:t>
      </w:r>
      <w:r w:rsidR="006E37BC">
        <w:rPr>
          <w:rFonts w:ascii="Arial Black" w:hAnsi="Arial Black"/>
          <w:b/>
          <w:bCs/>
          <w:sz w:val="22"/>
          <w:szCs w:val="22"/>
        </w:rPr>
        <w:t>08/10</w:t>
      </w:r>
      <w:r w:rsidR="00E34061">
        <w:rPr>
          <w:rFonts w:ascii="Arial Black" w:hAnsi="Arial Black"/>
          <w:b/>
          <w:bCs/>
          <w:sz w:val="22"/>
          <w:szCs w:val="22"/>
        </w:rPr>
        <w:t>/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>1</w:t>
      </w:r>
      <w:r w:rsidR="00AF29C6">
        <w:rPr>
          <w:rFonts w:ascii="Arial Black" w:hAnsi="Arial Black" w:hint="cs"/>
          <w:b/>
          <w:bCs/>
          <w:sz w:val="22"/>
          <w:szCs w:val="22"/>
          <w:rtl/>
        </w:rPr>
        <w:t>9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4420A5">
        <w:rPr>
          <w:rFonts w:ascii="Arial Black" w:hAnsi="Arial Black"/>
          <w:b/>
          <w:bCs/>
          <w:sz w:val="22"/>
          <w:szCs w:val="22"/>
        </w:rPr>
        <w:t>12</w:t>
      </w:r>
      <w:r w:rsidR="00CD7975">
        <w:rPr>
          <w:rFonts w:ascii="Arial Black" w:hAnsi="Arial Black" w:hint="cs"/>
          <w:b/>
          <w:bCs/>
          <w:sz w:val="22"/>
          <w:szCs w:val="22"/>
          <w:rtl/>
        </w:rPr>
        <w:t xml:space="preserve"> </w:t>
      </w:r>
      <w:r w:rsidR="00FA02DB">
        <w:rPr>
          <w:rFonts w:ascii="Arial Black" w:hAnsi="Arial Black"/>
          <w:b/>
          <w:bCs/>
          <w:sz w:val="22"/>
          <w:szCs w:val="22"/>
        </w:rPr>
        <w:t>heures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68153D" w:rsidRPr="00621AC8" w:rsidRDefault="00CC64D2" w:rsidP="00910FF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E21B7D" w:rsidRPr="00E21B7D" w:rsidRDefault="00E21B7D" w:rsidP="00CD79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b/>
          <w:bCs/>
          <w:iCs/>
          <w:sz w:val="22"/>
          <w:szCs w:val="22"/>
        </w:rPr>
      </w:pPr>
      <w:r w:rsidRPr="00E21B7D">
        <w:rPr>
          <w:rFonts w:asciiTheme="majorBidi" w:hAnsiTheme="majorBidi" w:cstheme="majorBidi"/>
          <w:b/>
          <w:bCs/>
          <w:sz w:val="22"/>
          <w:szCs w:val="22"/>
        </w:rPr>
        <w:t>Travaux d’aménagement des quartiers sous équipés – Quartier</w:t>
      </w:r>
      <w:r w:rsidR="00A8796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proofErr w:type="spellStart"/>
      <w:r w:rsidR="00A8796A">
        <w:rPr>
          <w:rFonts w:asciiTheme="majorBidi" w:hAnsiTheme="majorBidi" w:cstheme="majorBidi"/>
          <w:b/>
          <w:bCs/>
          <w:sz w:val="22"/>
          <w:szCs w:val="22"/>
        </w:rPr>
        <w:t>hay</w:t>
      </w:r>
      <w:proofErr w:type="spellEnd"/>
      <w:r w:rsidRPr="00E21B7D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proofErr w:type="spellStart"/>
      <w:r w:rsidRPr="00E21B7D">
        <w:rPr>
          <w:rFonts w:asciiTheme="majorBidi" w:hAnsiTheme="majorBidi" w:cstheme="majorBidi"/>
          <w:b/>
          <w:bCs/>
          <w:sz w:val="22"/>
          <w:szCs w:val="22"/>
        </w:rPr>
        <w:t>Inbiat</w:t>
      </w:r>
      <w:proofErr w:type="spellEnd"/>
      <w:r w:rsidRPr="00E21B7D">
        <w:rPr>
          <w:rFonts w:asciiTheme="majorBidi" w:hAnsiTheme="majorBidi" w:cstheme="majorBidi"/>
          <w:b/>
          <w:bCs/>
          <w:sz w:val="22"/>
          <w:szCs w:val="22"/>
        </w:rPr>
        <w:t xml:space="preserve"> – Commune de Salé – Préfecture de </w:t>
      </w:r>
      <w:r w:rsidR="00CD7975" w:rsidRPr="00E21B7D">
        <w:rPr>
          <w:rFonts w:asciiTheme="majorBidi" w:hAnsiTheme="majorBidi" w:cstheme="majorBidi"/>
          <w:b/>
          <w:bCs/>
          <w:sz w:val="22"/>
          <w:szCs w:val="22"/>
        </w:rPr>
        <w:t>Salé.</w:t>
      </w:r>
    </w:p>
    <w:p w:rsidR="00FC1AF9" w:rsidRPr="00AD325C" w:rsidRDefault="00556A47" w:rsidP="003325D1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>
        <w:rPr>
          <w:rFonts w:ascii="Eras Medium ITC" w:hAnsi="Eras Medium ITC"/>
          <w:sz w:val="28"/>
          <w:szCs w:val="28"/>
        </w:rPr>
        <w:t xml:space="preserve">  </w:t>
      </w:r>
      <w:r w:rsidR="00FC1AF9" w:rsidRPr="0099370C">
        <w:rPr>
          <w:rFonts w:ascii="Arial Black" w:hAnsi="Arial Black"/>
          <w:sz w:val="22"/>
          <w:szCs w:val="22"/>
        </w:rPr>
        <w:t>L</w:t>
      </w:r>
      <w:r w:rsidR="00FC1AF9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FC1AF9">
        <w:rPr>
          <w:sz w:val="22"/>
          <w:szCs w:val="22"/>
        </w:rPr>
        <w:t xml:space="preserve">de Salé sis à Place </w:t>
      </w:r>
      <w:proofErr w:type="spellStart"/>
      <w:r w:rsidR="00FC1AF9">
        <w:rPr>
          <w:sz w:val="22"/>
          <w:szCs w:val="22"/>
        </w:rPr>
        <w:t>Bab</w:t>
      </w:r>
      <w:proofErr w:type="spellEnd"/>
      <w:r w:rsidR="00FC1AF9">
        <w:rPr>
          <w:sz w:val="22"/>
          <w:szCs w:val="22"/>
        </w:rPr>
        <w:t xml:space="preserve"> </w:t>
      </w:r>
      <w:proofErr w:type="spellStart"/>
      <w:r w:rsidR="00FC1AF9">
        <w:rPr>
          <w:sz w:val="22"/>
          <w:szCs w:val="22"/>
        </w:rPr>
        <w:t>Bouhaja</w:t>
      </w:r>
      <w:proofErr w:type="spellEnd"/>
      <w:r w:rsidR="00FC1AF9">
        <w:rPr>
          <w:sz w:val="22"/>
          <w:szCs w:val="22"/>
        </w:rPr>
        <w:t>, il</w:t>
      </w:r>
      <w:r w:rsidR="00FC1AF9" w:rsidRPr="0099370C">
        <w:rPr>
          <w:sz w:val="22"/>
          <w:szCs w:val="22"/>
        </w:rPr>
        <w:t xml:space="preserve"> </w:t>
      </w:r>
      <w:r w:rsidR="00660C84">
        <w:rPr>
          <w:sz w:val="22"/>
          <w:szCs w:val="22"/>
        </w:rPr>
        <w:t xml:space="preserve">peut  également être téléchargé </w:t>
      </w:r>
      <w:r w:rsidR="00FC1AF9" w:rsidRPr="0099370C">
        <w:rPr>
          <w:sz w:val="22"/>
          <w:szCs w:val="22"/>
        </w:rPr>
        <w:t>à partir</w:t>
      </w:r>
      <w:r w:rsidR="00FC1AF9" w:rsidRPr="00AD325C">
        <w:rPr>
          <w:sz w:val="16"/>
          <w:szCs w:val="16"/>
        </w:rPr>
        <w:t xml:space="preserve"> </w:t>
      </w:r>
      <w:r w:rsidR="00FC1AF9" w:rsidRPr="0099370C">
        <w:rPr>
          <w:sz w:val="22"/>
          <w:szCs w:val="22"/>
        </w:rPr>
        <w:t>du</w:t>
      </w:r>
      <w:r w:rsidR="00FC1AF9">
        <w:rPr>
          <w:sz w:val="22"/>
          <w:szCs w:val="22"/>
        </w:rPr>
        <w:t xml:space="preserve"> portail des marchés </w:t>
      </w:r>
      <w:r w:rsidR="003325D1">
        <w:rPr>
          <w:sz w:val="22"/>
          <w:szCs w:val="22"/>
        </w:rPr>
        <w:t>publics</w:t>
      </w:r>
      <w:r w:rsidR="00FC1AF9">
        <w:rPr>
          <w:sz w:val="22"/>
          <w:szCs w:val="22"/>
        </w:rPr>
        <w:t> </w:t>
      </w:r>
      <w:r w:rsidR="00FC1AF9" w:rsidRPr="0099370C">
        <w:rPr>
          <w:sz w:val="22"/>
          <w:szCs w:val="22"/>
        </w:rPr>
        <w:t>:</w:t>
      </w:r>
      <w:r w:rsidR="00FC1AF9" w:rsidRPr="00AD325C">
        <w:rPr>
          <w:sz w:val="16"/>
          <w:szCs w:val="16"/>
        </w:rPr>
        <w:t xml:space="preserve"> </w:t>
      </w:r>
      <w:r w:rsidR="00FC1AF9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556A47" w:rsidRPr="009B6C93" w:rsidRDefault="00325B28" w:rsidP="00E21B7D">
      <w:pPr>
        <w:pStyle w:val="Paragraphedeliste"/>
        <w:tabs>
          <w:tab w:val="left" w:pos="851"/>
        </w:tabs>
        <w:ind w:left="0"/>
        <w:rPr>
          <w:rFonts w:ascii="Eras Medium ITC" w:hAnsi="Eras Medium ITC" w:cs="Tahoma"/>
        </w:rPr>
      </w:pPr>
      <w:r w:rsidRPr="00556A47">
        <w:rPr>
          <w:sz w:val="22"/>
          <w:szCs w:val="22"/>
        </w:rPr>
        <w:t>Le cautionnement  provisoire est fixé à  la somme de</w:t>
      </w:r>
      <w:r w:rsidR="00E34AE7">
        <w:rPr>
          <w:sz w:val="22"/>
          <w:szCs w:val="22"/>
        </w:rPr>
        <w:t xml:space="preserve"> </w:t>
      </w:r>
      <w:r w:rsidRPr="00556A47">
        <w:rPr>
          <w:rFonts w:cs="Tahoma"/>
          <w:b/>
          <w:bCs/>
          <w:sz w:val="16"/>
          <w:szCs w:val="16"/>
        </w:rPr>
        <w:t> </w:t>
      </w:r>
      <w:r w:rsidR="00E21B7D">
        <w:rPr>
          <w:rFonts w:ascii="Arial Black" w:hAnsi="Arial Black" w:cs="Tahoma"/>
          <w:sz w:val="18"/>
          <w:szCs w:val="18"/>
        </w:rPr>
        <w:t>6</w:t>
      </w:r>
      <w:r w:rsidR="00E34AE7">
        <w:rPr>
          <w:rFonts w:ascii="Arial Black" w:hAnsi="Arial Black" w:cs="Tahoma"/>
          <w:sz w:val="18"/>
          <w:szCs w:val="18"/>
        </w:rPr>
        <w:t>0 000.00</w:t>
      </w:r>
      <w:r w:rsidR="00556A47" w:rsidRPr="00556A47">
        <w:rPr>
          <w:rFonts w:ascii="Arial Black" w:hAnsi="Arial Black" w:cs="Tahoma"/>
          <w:sz w:val="18"/>
          <w:szCs w:val="18"/>
        </w:rPr>
        <w:t xml:space="preserve"> </w:t>
      </w:r>
      <w:proofErr w:type="spellStart"/>
      <w:r w:rsidR="00E34AE7">
        <w:rPr>
          <w:rFonts w:ascii="Arial Black" w:hAnsi="Arial Black" w:cs="Tahoma"/>
          <w:sz w:val="18"/>
          <w:szCs w:val="18"/>
        </w:rPr>
        <w:t>D</w:t>
      </w:r>
      <w:r w:rsidR="00556A47" w:rsidRPr="00556A47">
        <w:rPr>
          <w:rFonts w:ascii="Arial Black" w:hAnsi="Arial Black" w:cs="Tahoma"/>
          <w:sz w:val="18"/>
          <w:szCs w:val="18"/>
        </w:rPr>
        <w:t>hs</w:t>
      </w:r>
      <w:proofErr w:type="spellEnd"/>
      <w:r w:rsidR="00556A47" w:rsidRPr="00556A47">
        <w:rPr>
          <w:rFonts w:ascii="Arial Black" w:hAnsi="Arial Black" w:cs="Tahoma"/>
          <w:sz w:val="18"/>
          <w:szCs w:val="18"/>
        </w:rPr>
        <w:t xml:space="preserve">  (</w:t>
      </w:r>
      <w:r w:rsidR="00E21B7D">
        <w:rPr>
          <w:rFonts w:ascii="Arial Black" w:hAnsi="Arial Black" w:cs="Tahoma"/>
          <w:sz w:val="18"/>
          <w:szCs w:val="18"/>
        </w:rPr>
        <w:t>Soixante</w:t>
      </w:r>
      <w:r w:rsidR="00E34AE7">
        <w:rPr>
          <w:rFonts w:ascii="Arial Black" w:hAnsi="Arial Black" w:cs="Tahoma"/>
          <w:sz w:val="18"/>
          <w:szCs w:val="18"/>
        </w:rPr>
        <w:t xml:space="preserve"> M</w:t>
      </w:r>
      <w:r w:rsidR="00556A47" w:rsidRPr="00556A47">
        <w:rPr>
          <w:rFonts w:ascii="Arial Black" w:hAnsi="Arial Black" w:cs="Tahoma"/>
          <w:sz w:val="18"/>
          <w:szCs w:val="18"/>
        </w:rPr>
        <w:t xml:space="preserve">ille </w:t>
      </w:r>
      <w:r w:rsidR="00E34AE7">
        <w:rPr>
          <w:rFonts w:ascii="Arial Black" w:hAnsi="Arial Black" w:cs="Tahoma"/>
          <w:sz w:val="18"/>
          <w:szCs w:val="18"/>
        </w:rPr>
        <w:t>D</w:t>
      </w:r>
      <w:r w:rsidR="00556A47" w:rsidRPr="00556A47">
        <w:rPr>
          <w:rFonts w:ascii="Arial Black" w:hAnsi="Arial Black" w:cs="Tahoma"/>
          <w:sz w:val="18"/>
          <w:szCs w:val="18"/>
        </w:rPr>
        <w:t>irhams).</w:t>
      </w:r>
    </w:p>
    <w:p w:rsidR="000D690C" w:rsidRPr="00325B28" w:rsidRDefault="000D690C" w:rsidP="00556A47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Times New Roman" w:hAnsi="Times New Roman"/>
          <w:sz w:val="22"/>
          <w:szCs w:val="22"/>
          <w:lang w:val="fr-FR" w:eastAsia="fr-FR" w:bidi="ar-MA"/>
        </w:rPr>
      </w:pPr>
      <w:r w:rsidRPr="00D60503">
        <w:rPr>
          <w:rFonts w:ascii="Times New Roman" w:hAnsi="Times New Roman"/>
          <w:color w:val="FF0000"/>
          <w:sz w:val="22"/>
          <w:szCs w:val="22"/>
          <w:lang w:val="fr-FR" w:eastAsia="fr-FR" w:bidi="ar-MA"/>
        </w:rPr>
        <w:t>L’estimation</w:t>
      </w: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 des coûts de  prestations   établie par le maitre d’ouvrage est fixée à la somme de :   </w:t>
      </w:r>
    </w:p>
    <w:p w:rsidR="00556A47" w:rsidRPr="00556A47" w:rsidRDefault="00E21B7D" w:rsidP="0014620B">
      <w:pPr>
        <w:pStyle w:val="Paragraphedeliste"/>
        <w:ind w:left="480"/>
        <w:rPr>
          <w:rFonts w:ascii="Arial Black" w:hAnsi="Arial Black"/>
          <w:sz w:val="18"/>
          <w:szCs w:val="18"/>
        </w:rPr>
      </w:pPr>
      <w:r>
        <w:rPr>
          <w:rFonts w:ascii="Arial Black" w:hAnsi="Arial Black" w:cs="Tahoma"/>
          <w:sz w:val="18"/>
          <w:szCs w:val="18"/>
        </w:rPr>
        <w:t xml:space="preserve">2 595 200.00 </w:t>
      </w:r>
      <w:proofErr w:type="spellStart"/>
      <w:r>
        <w:rPr>
          <w:rFonts w:ascii="Arial Black" w:hAnsi="Arial Black" w:cs="Tahoma"/>
          <w:sz w:val="18"/>
          <w:szCs w:val="18"/>
        </w:rPr>
        <w:t>dh</w:t>
      </w:r>
      <w:proofErr w:type="spellEnd"/>
      <w:r w:rsidR="00E34AE7">
        <w:rPr>
          <w:rFonts w:ascii="Arial Black" w:hAnsi="Arial Black" w:cs="Tahoma"/>
          <w:sz w:val="18"/>
          <w:szCs w:val="18"/>
        </w:rPr>
        <w:t xml:space="preserve"> </w:t>
      </w:r>
      <w:r w:rsidR="00556A47" w:rsidRPr="00556A47">
        <w:rPr>
          <w:rFonts w:ascii="Arial Black" w:hAnsi="Arial Black"/>
          <w:sz w:val="18"/>
          <w:szCs w:val="18"/>
        </w:rPr>
        <w:t xml:space="preserve">TTC </w:t>
      </w:r>
      <w:r w:rsidR="00E34AE7" w:rsidRPr="00556A47">
        <w:rPr>
          <w:rFonts w:ascii="Arial Black" w:hAnsi="Arial Black" w:cs="Tahoma"/>
          <w:sz w:val="18"/>
          <w:szCs w:val="18"/>
        </w:rPr>
        <w:t>(</w:t>
      </w:r>
      <w:r>
        <w:rPr>
          <w:rFonts w:ascii="Arial Black" w:hAnsi="Arial Black" w:cs="Tahoma"/>
          <w:sz w:val="18"/>
          <w:szCs w:val="18"/>
        </w:rPr>
        <w:t>Deux Million</w:t>
      </w:r>
      <w:r w:rsidR="0014620B">
        <w:rPr>
          <w:rFonts w:ascii="Arial Black" w:hAnsi="Arial Black" w:cs="Tahoma"/>
          <w:sz w:val="18"/>
          <w:szCs w:val="18"/>
        </w:rPr>
        <w:t>s</w:t>
      </w:r>
      <w:r>
        <w:rPr>
          <w:rFonts w:ascii="Arial Black" w:hAnsi="Arial Black" w:cs="Tahoma"/>
          <w:sz w:val="18"/>
          <w:szCs w:val="18"/>
        </w:rPr>
        <w:t xml:space="preserve"> Cinq Cent Quatre Vingt Quinze </w:t>
      </w:r>
      <w:r w:rsidR="00E34AE7" w:rsidRPr="00556A47">
        <w:rPr>
          <w:rFonts w:ascii="Arial Black" w:hAnsi="Arial Black" w:cs="Tahoma"/>
          <w:sz w:val="18"/>
          <w:szCs w:val="18"/>
        </w:rPr>
        <w:t xml:space="preserve"> </w:t>
      </w:r>
      <w:r w:rsidR="0014620B">
        <w:rPr>
          <w:rFonts w:ascii="Arial Black" w:hAnsi="Arial Black" w:cs="Tahoma"/>
          <w:sz w:val="18"/>
          <w:szCs w:val="18"/>
        </w:rPr>
        <w:t>M</w:t>
      </w:r>
      <w:r w:rsidR="00E34AE7" w:rsidRPr="00556A47">
        <w:rPr>
          <w:rFonts w:ascii="Arial Black" w:hAnsi="Arial Black" w:cs="Tahoma"/>
          <w:sz w:val="18"/>
          <w:szCs w:val="18"/>
        </w:rPr>
        <w:t xml:space="preserve">ille </w:t>
      </w:r>
      <w:r w:rsidR="0014620B">
        <w:rPr>
          <w:rFonts w:ascii="Arial Black" w:hAnsi="Arial Black" w:cs="Tahoma"/>
          <w:sz w:val="18"/>
          <w:szCs w:val="18"/>
        </w:rPr>
        <w:t>Deux Cent</w:t>
      </w:r>
      <w:r w:rsidR="00E34AE7">
        <w:rPr>
          <w:rFonts w:ascii="Arial Black" w:hAnsi="Arial Black" w:cs="Tahoma"/>
          <w:sz w:val="18"/>
          <w:szCs w:val="18"/>
        </w:rPr>
        <w:t xml:space="preserve"> </w:t>
      </w:r>
      <w:r w:rsidR="00E34AE7" w:rsidRPr="00556A47">
        <w:rPr>
          <w:rFonts w:ascii="Arial Black" w:hAnsi="Arial Black" w:cs="Tahoma"/>
          <w:sz w:val="18"/>
          <w:szCs w:val="18"/>
        </w:rPr>
        <w:t>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  <w:r w:rsidR="0092132D">
        <w:rPr>
          <w:sz w:val="22"/>
          <w:szCs w:val="22"/>
        </w:rPr>
        <w:t xml:space="preserve">  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  <w:r w:rsidR="00C50AE2">
        <w:rPr>
          <w:sz w:val="22"/>
          <w:szCs w:val="22"/>
        </w:rPr>
        <w:t xml:space="preserve"> conformément à l’arrêté du ministre de l’économie et des finances n°20-14 du 8 </w:t>
      </w:r>
      <w:proofErr w:type="spellStart"/>
      <w:r w:rsidR="00C50AE2">
        <w:rPr>
          <w:sz w:val="22"/>
          <w:szCs w:val="22"/>
        </w:rPr>
        <w:t>kaada</w:t>
      </w:r>
      <w:proofErr w:type="spellEnd"/>
      <w:r w:rsidR="00C50AE2">
        <w:rPr>
          <w:sz w:val="22"/>
          <w:szCs w:val="22"/>
        </w:rPr>
        <w:t xml:space="preserve"> 1435 </w:t>
      </w:r>
      <w:proofErr w:type="gramStart"/>
      <w:r w:rsidR="00C50AE2">
        <w:rPr>
          <w:sz w:val="22"/>
          <w:szCs w:val="22"/>
        </w:rPr>
        <w:t>( 4</w:t>
      </w:r>
      <w:proofErr w:type="gramEnd"/>
      <w:r w:rsidR="00C50AE2">
        <w:rPr>
          <w:sz w:val="22"/>
          <w:szCs w:val="22"/>
        </w:rPr>
        <w:t xml:space="preserve"> septembre 2014) relatif à la dématérialisation des procédures de passation des marchés publics.</w:t>
      </w:r>
    </w:p>
    <w:p w:rsidR="00CC64D2" w:rsidRPr="00C50AE2" w:rsidRDefault="00CC64D2" w:rsidP="00C50AE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remettre au Président de la Commission d’appel d’offres au début de la séance et avant l’ouverture des plis.</w:t>
      </w:r>
    </w:p>
    <w:p w:rsidR="00556A47" w:rsidRPr="00137533" w:rsidRDefault="00CC64D2" w:rsidP="0013753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92BCD">
        <w:rPr>
          <w:color w:val="FF0000"/>
          <w:sz w:val="22"/>
          <w:szCs w:val="22"/>
        </w:rPr>
        <w:t>11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9F2260" w:rsidRPr="00B03D79" w:rsidRDefault="00CC64D2" w:rsidP="000654BC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E90222" w:rsidRDefault="00E90222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137533" w:rsidRDefault="00137533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137533" w:rsidRDefault="00137533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  <w:lang w:bidi="ar-SA"/>
        </w:rPr>
      </w:pPr>
    </w:p>
    <w:p w:rsidR="006509E3" w:rsidRPr="00485677" w:rsidRDefault="006509E3" w:rsidP="006509E3">
      <w:pPr>
        <w:pStyle w:val="Titre4"/>
        <w:tabs>
          <w:tab w:val="left" w:pos="3420"/>
        </w:tabs>
        <w:bidi/>
        <w:jc w:val="left"/>
        <w:rPr>
          <w:rFonts w:cs="Andalus"/>
          <w:sz w:val="20"/>
          <w:szCs w:val="20"/>
        </w:rPr>
      </w:pPr>
      <w:proofErr w:type="gramStart"/>
      <w:r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>
        <w:rPr>
          <w:rFonts w:cs="Andalus" w:hint="cs"/>
          <w:sz w:val="20"/>
          <w:szCs w:val="20"/>
          <w:rtl/>
        </w:rPr>
        <w:t xml:space="preserve"> المغربية</w:t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6509E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6509E3" w:rsidRPr="00154800" w:rsidRDefault="006509E3" w:rsidP="00CD7975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proofErr w:type="gramStart"/>
      <w:r w:rsidRPr="00311625">
        <w:rPr>
          <w:rFonts w:cs="Andalus" w:hint="cs"/>
          <w:b/>
          <w:bCs/>
          <w:sz w:val="28"/>
          <w:szCs w:val="28"/>
          <w:rtl/>
        </w:rPr>
        <w:t>إ</w:t>
      </w:r>
      <w:r>
        <w:rPr>
          <w:rFonts w:cs="Andalus" w:hint="cs"/>
          <w:b/>
          <w:bCs/>
          <w:sz w:val="28"/>
          <w:szCs w:val="28"/>
          <w:rtl/>
        </w:rPr>
        <w:t>عــلان</w:t>
      </w:r>
      <w:proofErr w:type="gramEnd"/>
      <w:r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  <w:r w:rsidR="006E37BC">
        <w:rPr>
          <w:rFonts w:cs="Andalus"/>
          <w:b/>
          <w:bCs/>
          <w:sz w:val="28"/>
          <w:szCs w:val="28"/>
        </w:rPr>
        <w:t>27</w:t>
      </w:r>
      <w:r>
        <w:rPr>
          <w:rFonts w:cs="Andalus" w:hint="cs"/>
          <w:b/>
          <w:bCs/>
          <w:sz w:val="28"/>
          <w:szCs w:val="28"/>
          <w:rtl/>
        </w:rPr>
        <w:t xml:space="preserve">/ </w:t>
      </w:r>
      <w:r>
        <w:rPr>
          <w:rFonts w:cs="Andalus"/>
          <w:b/>
          <w:bCs/>
          <w:sz w:val="28"/>
          <w:szCs w:val="28"/>
        </w:rPr>
        <w:t>CS</w:t>
      </w:r>
      <w:r>
        <w:rPr>
          <w:rFonts w:cs="Andalus" w:hint="cs"/>
          <w:b/>
          <w:bCs/>
          <w:sz w:val="28"/>
          <w:szCs w:val="28"/>
          <w:rtl/>
        </w:rPr>
        <w:t xml:space="preserve"> /2019</w:t>
      </w:r>
      <w:r>
        <w:rPr>
          <w:rFonts w:cs="Andalus"/>
          <w:b/>
          <w:bCs/>
          <w:sz w:val="28"/>
          <w:szCs w:val="28"/>
        </w:rPr>
        <w:t xml:space="preserve"> </w:t>
      </w:r>
    </w:p>
    <w:p w:rsidR="006509E3" w:rsidRPr="00CC64D2" w:rsidRDefault="006509E3" w:rsidP="006E37BC">
      <w:pPr>
        <w:keepNext/>
        <w:widowControl w:val="0"/>
        <w:tabs>
          <w:tab w:val="left" w:pos="3420"/>
        </w:tabs>
        <w:autoSpaceDE w:val="0"/>
        <w:autoSpaceDN w:val="0"/>
        <w:bidi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E6092D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6E37BC">
        <w:rPr>
          <w:rFonts w:cs="Andalus" w:hint="cs"/>
          <w:b/>
          <w:bCs/>
          <w:sz w:val="28"/>
          <w:szCs w:val="28"/>
          <w:u w:val="single"/>
          <w:rtl/>
        </w:rPr>
        <w:t>08 أكتوبر 2019</w:t>
      </w:r>
      <w:r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E6092D">
        <w:rPr>
          <w:rFonts w:cs="Andalus" w:hint="cs"/>
          <w:b/>
          <w:bCs/>
          <w:sz w:val="28"/>
          <w:szCs w:val="28"/>
          <w:u w:val="single"/>
          <w:rtl/>
        </w:rPr>
        <w:t>على الساعة</w:t>
      </w:r>
      <w:r w:rsidR="006E37BC">
        <w:rPr>
          <w:rFonts w:cs="Andalus" w:hint="cs"/>
          <w:b/>
          <w:bCs/>
          <w:sz w:val="28"/>
          <w:szCs w:val="28"/>
          <w:u w:val="single"/>
          <w:rtl/>
        </w:rPr>
        <w:t xml:space="preserve"> الثانية عشرة زوالا</w:t>
      </w:r>
    </w:p>
    <w:p w:rsidR="006509E3" w:rsidRPr="00155F35" w:rsidRDefault="006509E3" w:rsidP="006509E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6509E3" w:rsidRPr="00154800" w:rsidRDefault="006509E3" w:rsidP="006509E3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6509E3" w:rsidRPr="00B75D34" w:rsidRDefault="006509E3" w:rsidP="006509E3">
      <w:pPr>
        <w:tabs>
          <w:tab w:val="left" w:pos="7185"/>
        </w:tabs>
        <w:rPr>
          <w:rtl/>
        </w:rPr>
      </w:pPr>
    </w:p>
    <w:p w:rsidR="006509E3" w:rsidRPr="00CC64D2" w:rsidRDefault="006509E3" w:rsidP="004420A5">
      <w:pPr>
        <w:keepNext/>
        <w:widowControl w:val="0"/>
        <w:tabs>
          <w:tab w:val="left" w:pos="1843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أشغال </w:t>
      </w:r>
      <w:r w:rsidR="002D3560">
        <w:rPr>
          <w:rFonts w:hint="cs"/>
          <w:b/>
          <w:bCs/>
          <w:sz w:val="28"/>
          <w:szCs w:val="28"/>
          <w:rtl/>
        </w:rPr>
        <w:t>ال</w:t>
      </w:r>
      <w:r>
        <w:rPr>
          <w:rFonts w:hint="cs"/>
          <w:b/>
          <w:bCs/>
          <w:sz w:val="28"/>
          <w:szCs w:val="28"/>
          <w:rtl/>
        </w:rPr>
        <w:t>تهيئة</w:t>
      </w:r>
      <w:r w:rsidR="002D3560">
        <w:rPr>
          <w:rFonts w:hint="cs"/>
          <w:b/>
          <w:bCs/>
          <w:sz w:val="28"/>
          <w:szCs w:val="28"/>
          <w:rtl/>
        </w:rPr>
        <w:t xml:space="preserve"> للأحياء </w:t>
      </w:r>
      <w:proofErr w:type="gramStart"/>
      <w:r w:rsidR="002D3560">
        <w:rPr>
          <w:rFonts w:hint="cs"/>
          <w:b/>
          <w:bCs/>
          <w:sz w:val="28"/>
          <w:szCs w:val="28"/>
          <w:rtl/>
        </w:rPr>
        <w:t>الغير</w:t>
      </w:r>
      <w:proofErr w:type="gramEnd"/>
      <w:r w:rsidR="002D3560">
        <w:rPr>
          <w:rFonts w:hint="cs"/>
          <w:b/>
          <w:bCs/>
          <w:sz w:val="28"/>
          <w:szCs w:val="28"/>
          <w:rtl/>
        </w:rPr>
        <w:t xml:space="preserve"> المجهزة</w:t>
      </w:r>
      <w:r w:rsidR="00E559DD">
        <w:rPr>
          <w:rFonts w:hint="cs"/>
          <w:b/>
          <w:bCs/>
          <w:sz w:val="28"/>
          <w:szCs w:val="28"/>
          <w:rtl/>
        </w:rPr>
        <w:t>-</w:t>
      </w:r>
      <w:r w:rsidR="002D3560">
        <w:rPr>
          <w:rFonts w:hint="cs"/>
          <w:b/>
          <w:bCs/>
          <w:sz w:val="28"/>
          <w:szCs w:val="28"/>
          <w:rtl/>
        </w:rPr>
        <w:t xml:space="preserve"> حي </w:t>
      </w:r>
      <w:r w:rsidR="003C22D1">
        <w:rPr>
          <w:rFonts w:hint="cs"/>
          <w:b/>
          <w:bCs/>
          <w:sz w:val="28"/>
          <w:szCs w:val="28"/>
          <w:rtl/>
        </w:rPr>
        <w:t>الانبعا</w:t>
      </w:r>
      <w:r w:rsidR="003C22D1">
        <w:rPr>
          <w:rFonts w:hint="eastAsia"/>
          <w:b/>
          <w:bCs/>
          <w:sz w:val="28"/>
          <w:szCs w:val="28"/>
          <w:rtl/>
        </w:rPr>
        <w:t>ث</w:t>
      </w:r>
      <w:r w:rsidR="002D3560">
        <w:rPr>
          <w:rFonts w:hint="cs"/>
          <w:b/>
          <w:bCs/>
          <w:sz w:val="28"/>
          <w:szCs w:val="28"/>
          <w:rtl/>
        </w:rPr>
        <w:t xml:space="preserve"> </w:t>
      </w:r>
      <w:r w:rsidR="003C22D1">
        <w:rPr>
          <w:b/>
          <w:bCs/>
          <w:sz w:val="28"/>
          <w:szCs w:val="28"/>
          <w:rtl/>
        </w:rPr>
        <w:t>–</w:t>
      </w:r>
      <w:r w:rsidR="003C22D1">
        <w:rPr>
          <w:rFonts w:hint="cs"/>
          <w:b/>
          <w:bCs/>
          <w:sz w:val="28"/>
          <w:szCs w:val="28"/>
          <w:rtl/>
        </w:rPr>
        <w:t xml:space="preserve"> جماعة سلا-عمالة</w:t>
      </w:r>
      <w:r w:rsidR="004420A5">
        <w:rPr>
          <w:rFonts w:hint="cs"/>
          <w:b/>
          <w:bCs/>
          <w:sz w:val="28"/>
          <w:szCs w:val="28"/>
          <w:rtl/>
        </w:rPr>
        <w:t xml:space="preserve"> سلا.</w:t>
      </w:r>
      <w:r w:rsidR="004420A5">
        <w:rPr>
          <w:b/>
          <w:bCs/>
          <w:sz w:val="28"/>
          <w:szCs w:val="28"/>
        </w:rPr>
        <w:t xml:space="preserve"> </w:t>
      </w:r>
    </w:p>
    <w:p w:rsidR="006509E3" w:rsidRPr="00800ACE" w:rsidRDefault="006509E3" w:rsidP="006509E3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6509E3" w:rsidRPr="00800ACE" w:rsidRDefault="006509E3" w:rsidP="006509E3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6509E3" w:rsidRPr="00802A8A" w:rsidRDefault="006509E3" w:rsidP="003C22D1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3C22D1">
        <w:rPr>
          <w:rFonts w:ascii="Arial Black" w:hAnsi="Arial Black" w:cs="Arabic Transparent" w:hint="cs"/>
          <w:sz w:val="22"/>
          <w:szCs w:val="22"/>
          <w:rtl/>
        </w:rPr>
        <w:t>6</w:t>
      </w:r>
      <w:r>
        <w:rPr>
          <w:rFonts w:ascii="Arial Black" w:hAnsi="Arial Black" w:cs="Arabic Transparent" w:hint="cs"/>
          <w:sz w:val="22"/>
          <w:szCs w:val="22"/>
          <w:rtl/>
        </w:rPr>
        <w:t>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3C22D1">
        <w:rPr>
          <w:rFonts w:ascii="Arial Black" w:hAnsi="Arial Black" w:cs="Arabic Transparent" w:hint="cs"/>
          <w:b/>
          <w:bCs/>
          <w:sz w:val="22"/>
          <w:szCs w:val="22"/>
          <w:rtl/>
        </w:rPr>
        <w:t>ستون</w:t>
      </w:r>
      <w:r w:rsidRPr="00BC2047">
        <w:rPr>
          <w:rFonts w:ascii="Arial Black" w:hAnsi="Arial Black" w:cs="Arabic Transparent"/>
          <w:b/>
          <w:bCs/>
          <w:sz w:val="22"/>
          <w:szCs w:val="22"/>
          <w:rtl/>
        </w:rPr>
        <w:t xml:space="preserve">  </w:t>
      </w:r>
      <w:proofErr w:type="spellStart"/>
      <w:r w:rsidRPr="00BC2047">
        <w:rPr>
          <w:rFonts w:ascii="Arial Black" w:hAnsi="Arial Black" w:cs="Arabic Transparent" w:hint="cs"/>
          <w:b/>
          <w:bCs/>
          <w:sz w:val="22"/>
          <w:szCs w:val="22"/>
          <w:rtl/>
        </w:rPr>
        <w:t>أاف</w:t>
      </w:r>
      <w:proofErr w:type="spellEnd"/>
      <w:r w:rsidRPr="00BC2047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</w:t>
      </w:r>
      <w:r w:rsidRPr="00802A8A">
        <w:rPr>
          <w:rFonts w:ascii="Arial Black" w:hAnsi="Arial Black" w:cs="Arabic Transparent"/>
          <w:sz w:val="22"/>
          <w:szCs w:val="22"/>
          <w:rtl/>
        </w:rPr>
        <w:t>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6509E3" w:rsidRPr="00325B28" w:rsidRDefault="006509E3" w:rsidP="006509E3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6509E3" w:rsidRDefault="006509E3" w:rsidP="00CD7975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>
        <w:rPr>
          <w:rFonts w:ascii="Arial Black" w:hAnsi="Arial Black" w:cs="Arabic Transparent" w:hint="cs"/>
          <w:sz w:val="22"/>
          <w:szCs w:val="22"/>
          <w:rtl/>
        </w:rPr>
        <w:t>الأشغال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proofErr w:type="gramEnd"/>
      <w:r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3C22D1" w:rsidRPr="00CD7975">
        <w:rPr>
          <w:rFonts w:ascii="Arial Black" w:hAnsi="Arial Black" w:cs="Arabic Transparent"/>
          <w:sz w:val="22"/>
          <w:szCs w:val="22"/>
        </w:rPr>
        <w:t xml:space="preserve">2 595 200.00 </w:t>
      </w:r>
      <w:r w:rsidRPr="00CD7975">
        <w:rPr>
          <w:rFonts w:ascii="Arial Black" w:hAnsi="Arial Black" w:cs="Arabic Transparent"/>
          <w:sz w:val="22"/>
          <w:szCs w:val="22"/>
        </w:rPr>
        <w:t xml:space="preserve"> </w:t>
      </w:r>
      <w:r w:rsidR="00CD7975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CD7975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3C22D1">
        <w:rPr>
          <w:rFonts w:ascii="Arial Black" w:hAnsi="Arial Black" w:cs="Arabic Transparent" w:hint="cs"/>
          <w:b/>
          <w:bCs/>
          <w:sz w:val="22"/>
          <w:szCs w:val="22"/>
          <w:rtl/>
        </w:rPr>
        <w:t>مليونان و خمسمائة و خمسة و تسعون ألف</w:t>
      </w:r>
      <w:r w:rsidR="00B20E28"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="003C22D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مائتي </w:t>
      </w:r>
      <w:r w:rsidR="00CD7975">
        <w:rPr>
          <w:rFonts w:ascii="Arial Black" w:hAnsi="Arial Black" w:cs="Arabic Transparent" w:hint="cs"/>
          <w:b/>
          <w:bCs/>
          <w:sz w:val="22"/>
          <w:szCs w:val="22"/>
          <w:rtl/>
        </w:rPr>
        <w:t>درهم)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6509E3" w:rsidRPr="00BC50C6" w:rsidRDefault="006509E3" w:rsidP="006509E3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6509E3" w:rsidRPr="00B75D34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>
        <w:rPr>
          <w:rFonts w:cs="Arabic Transparent" w:hint="cs"/>
          <w:sz w:val="22"/>
          <w:szCs w:val="22"/>
          <w:rtl/>
        </w:rPr>
        <w:t>الصفقات العمومية .</w:t>
      </w:r>
    </w:p>
    <w:p w:rsidR="006509E3" w:rsidRPr="00B75D34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6509E3" w:rsidRPr="008526A1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6509E3" w:rsidRPr="0022481B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6509E3" w:rsidRPr="0022481B" w:rsidRDefault="006509E3" w:rsidP="00012218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r w:rsidRPr="0064617E">
        <w:rPr>
          <w:rFonts w:cs="Arabic Transparent" w:hint="cs"/>
          <w:sz w:val="22"/>
          <w:szCs w:val="22"/>
          <w:rtl/>
        </w:rPr>
        <w:t>إما</w:t>
      </w:r>
      <w:r w:rsidRPr="0064617E">
        <w:rPr>
          <w:rFonts w:cs="Arabic Transparent"/>
          <w:sz w:val="22"/>
          <w:szCs w:val="22"/>
          <w:rtl/>
        </w:rPr>
        <w:t xml:space="preserve"> </w:t>
      </w:r>
      <w:proofErr w:type="spellStart"/>
      <w:r w:rsidRPr="0064617E">
        <w:rPr>
          <w:rFonts w:cs="Arabic Transparent" w:hint="cs"/>
          <w:sz w:val="22"/>
          <w:szCs w:val="22"/>
          <w:rtl/>
        </w:rPr>
        <w:t>إرسالهاعن</w:t>
      </w:r>
      <w:proofErr w:type="spellEnd"/>
      <w:r w:rsidRPr="0064617E">
        <w:rPr>
          <w:rFonts w:cs="Arabic Transparent" w:hint="cs"/>
          <w:sz w:val="22"/>
          <w:szCs w:val="22"/>
          <w:rtl/>
        </w:rPr>
        <w:t xml:space="preserve"> طريق البريد الالكتروني طبقا لقرار وزير الاقتصاد و المالية رقم </w:t>
      </w:r>
      <w:r w:rsidR="00012218">
        <w:rPr>
          <w:rFonts w:cs="Arabic Transparent" w:hint="cs"/>
          <w:sz w:val="22"/>
          <w:szCs w:val="22"/>
          <w:rtl/>
        </w:rPr>
        <w:t>20.14</w:t>
      </w:r>
      <w:r w:rsidRPr="0064617E">
        <w:rPr>
          <w:rFonts w:cs="Arabic Transparent" w:hint="cs"/>
          <w:sz w:val="22"/>
          <w:szCs w:val="22"/>
          <w:rtl/>
        </w:rPr>
        <w:t xml:space="preserve"> صادر في 8 ذي القعدة 1435 (4 سبتمبر 2014) يتعلق بتحديد مساطر </w:t>
      </w:r>
      <w:proofErr w:type="spellStart"/>
      <w:r w:rsidRPr="0064617E">
        <w:rPr>
          <w:rFonts w:cs="Arabic Transparent" w:hint="cs"/>
          <w:sz w:val="22"/>
          <w:szCs w:val="22"/>
          <w:rtl/>
        </w:rPr>
        <w:t>ابرام</w:t>
      </w:r>
      <w:proofErr w:type="spellEnd"/>
      <w:r w:rsidRPr="0064617E">
        <w:rPr>
          <w:rFonts w:cs="Arabic Transparent" w:hint="cs"/>
          <w:sz w:val="22"/>
          <w:szCs w:val="22"/>
          <w:rtl/>
        </w:rPr>
        <w:t xml:space="preserve"> الصفقات العمومية من الصفة المادية </w:t>
      </w:r>
      <w:r>
        <w:rPr>
          <w:rFonts w:cs="Arabic Transparent" w:hint="cs"/>
          <w:rtl/>
        </w:rPr>
        <w:t xml:space="preserve">.     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b/>
          <w:bCs/>
          <w:rtl/>
        </w:rPr>
        <w:t>11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6509E3" w:rsidRDefault="006509E3" w:rsidP="006509E3">
      <w:pPr>
        <w:tabs>
          <w:tab w:val="left" w:pos="3420"/>
        </w:tabs>
        <w:bidi/>
        <w:jc w:val="both"/>
        <w:rPr>
          <w:rFonts w:ascii="Arial Black" w:hAnsi="Arial Black" w:cs="Arabic Transparent"/>
          <w:b/>
          <w:bCs/>
          <w:rtl/>
        </w:rPr>
      </w:pPr>
    </w:p>
    <w:p w:rsidR="006509E3" w:rsidRPr="005250C3" w:rsidRDefault="006509E3" w:rsidP="006509E3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6509E3" w:rsidRDefault="006509E3" w:rsidP="006509E3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 </w:t>
      </w:r>
      <w:r>
        <w:rPr>
          <w:rFonts w:cs="Arabic Transparent"/>
          <w:sz w:val="22"/>
          <w:szCs w:val="22"/>
        </w:rPr>
        <w:t>:</w:t>
      </w:r>
    </w:p>
    <w:p w:rsidR="006509E3" w:rsidRDefault="006509E3" w:rsidP="006509E3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6509E3" w:rsidRPr="009A28AA" w:rsidRDefault="006509E3" w:rsidP="006509E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6509E3" w:rsidRPr="009A28AA" w:rsidRDefault="006509E3" w:rsidP="006509E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EE7AA5" w:rsidRDefault="00EE7AA5" w:rsidP="006509E3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EE7AA5" w:rsidRPr="00B75D34" w:rsidRDefault="00EE7AA5" w:rsidP="006509E3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6509E3" w:rsidRDefault="006509E3" w:rsidP="006509E3">
      <w:pPr>
        <w:jc w:val="both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               </w:t>
      </w:r>
    </w:p>
    <w:p w:rsidR="006509E3" w:rsidRDefault="006509E3" w:rsidP="006509E3">
      <w:pPr>
        <w:jc w:val="both"/>
        <w:rPr>
          <w:b/>
          <w:bCs/>
          <w:sz w:val="32"/>
          <w:szCs w:val="32"/>
          <w:rtl/>
        </w:rPr>
      </w:pPr>
      <w:r w:rsidRPr="009F2260">
        <w:rPr>
          <w:rFonts w:hint="cs"/>
          <w:b/>
          <w:bCs/>
          <w:sz w:val="32"/>
          <w:szCs w:val="32"/>
          <w:rtl/>
        </w:rPr>
        <w:t xml:space="preserve">   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E07B44" w:rsidRDefault="00E07B44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E07B44" w:rsidRDefault="00E07B44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A02DB" w:rsidRDefault="00FA02DB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C3675F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C3675F"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="00CD7975"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="00CD7975"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="00CD7975">
        <w:rPr>
          <w:rFonts w:ascii="Arial Black" w:hAnsi="Arial Black" w:hint="cs"/>
          <w:b/>
          <w:bCs/>
          <w:i/>
          <w:iCs/>
          <w:sz w:val="22"/>
          <w:szCs w:val="22"/>
          <w:rtl/>
        </w:rPr>
        <w:t xml:space="preserve"> </w:t>
      </w:r>
      <w:r w:rsidR="00CD7975" w:rsidRPr="00CD797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  <w:r>
        <w:rPr>
          <w:b/>
          <w:bCs/>
          <w:i/>
          <w:iCs/>
        </w:rPr>
        <w:t xml:space="preserve">                              </w:t>
      </w:r>
      <w:r w:rsidR="00766EE6" w:rsidRPr="003F5BC3">
        <w:rPr>
          <w:b/>
          <w:bCs/>
          <w:i/>
          <w:iCs/>
        </w:rPr>
        <w:t>J</w:t>
      </w:r>
      <w:r w:rsidR="00766EE6" w:rsidRPr="003F5BC3">
        <w:rPr>
          <w:i/>
          <w:iCs/>
        </w:rPr>
        <w:t xml:space="preserve">’ai l’honneur de </w:t>
      </w:r>
      <w:r w:rsidR="00766EE6">
        <w:rPr>
          <w:i/>
          <w:iCs/>
        </w:rPr>
        <w:t>vous demander de bien vouloir publier dans votre journal  l’</w:t>
      </w:r>
      <w:r w:rsidR="00766EE6" w:rsidRPr="003F5BC3">
        <w:rPr>
          <w:i/>
          <w:iCs/>
        </w:rPr>
        <w:t xml:space="preserve">avis </w:t>
      </w: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</w:p>
    <w:p w:rsidR="0059346A" w:rsidRPr="00E21B7D" w:rsidRDefault="00766EE6" w:rsidP="004420A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b/>
          <w:bCs/>
          <w:iCs/>
          <w:sz w:val="22"/>
          <w:szCs w:val="22"/>
        </w:rPr>
      </w:pPr>
      <w:proofErr w:type="gramStart"/>
      <w:r w:rsidRPr="003F5BC3">
        <w:rPr>
          <w:i/>
          <w:iCs/>
        </w:rPr>
        <w:t>d’appel</w:t>
      </w:r>
      <w:proofErr w:type="gramEnd"/>
      <w:r w:rsidRPr="003F5BC3">
        <w:rPr>
          <w:i/>
          <w:iCs/>
        </w:rPr>
        <w:t xml:space="preserve"> d’offres </w:t>
      </w:r>
      <w:r>
        <w:rPr>
          <w:i/>
          <w:iCs/>
        </w:rPr>
        <w:t xml:space="preserve">relatif </w:t>
      </w:r>
      <w:r w:rsidR="007E4274">
        <w:rPr>
          <w:i/>
          <w:iCs/>
        </w:rPr>
        <w:t>aux</w:t>
      </w:r>
      <w:r w:rsidR="00636672">
        <w:rPr>
          <w:i/>
          <w:iCs/>
        </w:rPr>
        <w:t xml:space="preserve"> </w:t>
      </w:r>
      <w:r w:rsidR="0059346A" w:rsidRPr="00E21B7D">
        <w:rPr>
          <w:rFonts w:asciiTheme="majorBidi" w:hAnsiTheme="majorBidi" w:cstheme="majorBidi"/>
          <w:b/>
          <w:bCs/>
          <w:sz w:val="22"/>
          <w:szCs w:val="22"/>
        </w:rPr>
        <w:t xml:space="preserve">Travaux d’aménagement des quartiers sous équipés – Quartier </w:t>
      </w:r>
      <w:r w:rsidR="00017DFD">
        <w:rPr>
          <w:rFonts w:asciiTheme="majorBidi" w:hAnsiTheme="majorBidi" w:cstheme="majorBidi"/>
          <w:b/>
          <w:bCs/>
          <w:sz w:val="22"/>
          <w:szCs w:val="22"/>
        </w:rPr>
        <w:t xml:space="preserve">Hay </w:t>
      </w:r>
      <w:proofErr w:type="spellStart"/>
      <w:r w:rsidR="0059346A" w:rsidRPr="00E21B7D">
        <w:rPr>
          <w:rFonts w:asciiTheme="majorBidi" w:hAnsiTheme="majorBidi" w:cstheme="majorBidi"/>
          <w:b/>
          <w:bCs/>
          <w:sz w:val="22"/>
          <w:szCs w:val="22"/>
        </w:rPr>
        <w:t>Inbiat</w:t>
      </w:r>
      <w:proofErr w:type="spellEnd"/>
      <w:r w:rsidR="0059346A" w:rsidRPr="00E21B7D">
        <w:rPr>
          <w:rFonts w:asciiTheme="majorBidi" w:hAnsiTheme="majorBidi" w:cstheme="majorBidi"/>
          <w:b/>
          <w:bCs/>
          <w:sz w:val="22"/>
          <w:szCs w:val="22"/>
        </w:rPr>
        <w:t xml:space="preserve"> – Commune de Salé – Préfecture de </w:t>
      </w:r>
      <w:r w:rsidR="004420A5" w:rsidRPr="00E21B7D">
        <w:rPr>
          <w:rFonts w:asciiTheme="majorBidi" w:hAnsiTheme="majorBidi" w:cstheme="majorBidi"/>
          <w:b/>
          <w:bCs/>
          <w:sz w:val="22"/>
          <w:szCs w:val="22"/>
        </w:rPr>
        <w:t>Salé.</w:t>
      </w:r>
    </w:p>
    <w:p w:rsidR="00766EE6" w:rsidRPr="00470D7A" w:rsidRDefault="00766EE6" w:rsidP="005934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b/>
          <w:bCs/>
        </w:rPr>
      </w:pPr>
    </w:p>
    <w:p w:rsid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  <w:rtl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767A4" w:rsidRDefault="00B767A4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  <w:rtl/>
        </w:rPr>
      </w:pPr>
    </w:p>
    <w:p w:rsidR="00B767A4" w:rsidRPr="00766EE6" w:rsidRDefault="00B767A4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  <w:rtl/>
        </w:rPr>
      </w:pPr>
    </w:p>
    <w:p w:rsidR="0092132D" w:rsidRDefault="0092132D" w:rsidP="00766EE6">
      <w:pPr>
        <w:rPr>
          <w:b/>
          <w:bCs/>
          <w:sz w:val="22"/>
          <w:szCs w:val="22"/>
          <w:rtl/>
        </w:rPr>
      </w:pPr>
    </w:p>
    <w:p w:rsidR="0092132D" w:rsidRDefault="0092132D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  <w:r>
        <w:rPr>
          <w:b/>
          <w:bCs/>
          <w:i/>
          <w:iCs/>
        </w:rPr>
        <w:t xml:space="preserve">                               </w:t>
      </w:r>
      <w:r w:rsidR="00560237" w:rsidRPr="003F5BC3">
        <w:rPr>
          <w:b/>
          <w:bCs/>
          <w:i/>
          <w:iCs/>
        </w:rPr>
        <w:t>J</w:t>
      </w:r>
      <w:r w:rsidR="00560237" w:rsidRPr="003F5BC3">
        <w:rPr>
          <w:i/>
          <w:iCs/>
        </w:rPr>
        <w:t xml:space="preserve">’ai l’honneur de </w:t>
      </w:r>
      <w:r w:rsidR="00560237">
        <w:rPr>
          <w:i/>
          <w:iCs/>
        </w:rPr>
        <w:t>vous demander de bien vouloir publier dans votre journal  l’</w:t>
      </w:r>
      <w:r w:rsidR="00560237" w:rsidRPr="003F5BC3">
        <w:rPr>
          <w:i/>
          <w:iCs/>
        </w:rPr>
        <w:t xml:space="preserve">avis </w:t>
      </w: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</w:p>
    <w:p w:rsidR="0059346A" w:rsidRPr="00E21B7D" w:rsidRDefault="00560237" w:rsidP="005934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b/>
          <w:bCs/>
          <w:iCs/>
          <w:sz w:val="22"/>
          <w:szCs w:val="22"/>
        </w:rPr>
      </w:pPr>
      <w:r w:rsidRPr="003F5BC3">
        <w:rPr>
          <w:i/>
          <w:iCs/>
        </w:rPr>
        <w:t xml:space="preserve">d’appel d’offres </w:t>
      </w:r>
      <w:r>
        <w:rPr>
          <w:i/>
          <w:iCs/>
        </w:rPr>
        <w:t xml:space="preserve">relatif </w:t>
      </w:r>
      <w:r w:rsidR="007E4274">
        <w:rPr>
          <w:i/>
          <w:iCs/>
        </w:rPr>
        <w:t xml:space="preserve">aux </w:t>
      </w:r>
      <w:r w:rsidR="0059346A" w:rsidRPr="00E21B7D">
        <w:rPr>
          <w:rFonts w:asciiTheme="majorBidi" w:hAnsiTheme="majorBidi" w:cstheme="majorBidi"/>
          <w:b/>
          <w:bCs/>
          <w:sz w:val="22"/>
          <w:szCs w:val="22"/>
        </w:rPr>
        <w:t xml:space="preserve">Travaux d’aménagement des quartiers sous équipés – Quartier </w:t>
      </w:r>
      <w:r w:rsidR="00017DFD">
        <w:rPr>
          <w:rFonts w:asciiTheme="majorBidi" w:hAnsiTheme="majorBidi" w:cstheme="majorBidi"/>
          <w:b/>
          <w:bCs/>
          <w:sz w:val="22"/>
          <w:szCs w:val="22"/>
        </w:rPr>
        <w:t xml:space="preserve">Hay </w:t>
      </w:r>
      <w:proofErr w:type="spellStart"/>
      <w:r w:rsidR="0059346A" w:rsidRPr="00E21B7D">
        <w:rPr>
          <w:rFonts w:asciiTheme="majorBidi" w:hAnsiTheme="majorBidi" w:cstheme="majorBidi"/>
          <w:b/>
          <w:bCs/>
          <w:sz w:val="22"/>
          <w:szCs w:val="22"/>
        </w:rPr>
        <w:t>Inbiat</w:t>
      </w:r>
      <w:proofErr w:type="spellEnd"/>
      <w:r w:rsidR="0059346A" w:rsidRPr="00E21B7D">
        <w:rPr>
          <w:rFonts w:asciiTheme="majorBidi" w:hAnsiTheme="majorBidi" w:cstheme="majorBidi"/>
          <w:b/>
          <w:bCs/>
          <w:sz w:val="22"/>
          <w:szCs w:val="22"/>
        </w:rPr>
        <w:t xml:space="preserve"> – Commune de Salé – Préfecture de </w:t>
      </w:r>
      <w:proofErr w:type="gramStart"/>
      <w:r w:rsidR="0059346A" w:rsidRPr="00E21B7D">
        <w:rPr>
          <w:rFonts w:asciiTheme="majorBidi" w:hAnsiTheme="majorBidi" w:cstheme="majorBidi"/>
          <w:b/>
          <w:bCs/>
          <w:sz w:val="22"/>
          <w:szCs w:val="22"/>
        </w:rPr>
        <w:t xml:space="preserve">Salé </w:t>
      </w:r>
      <w:r w:rsidR="0059346A" w:rsidRPr="00E21B7D">
        <w:rPr>
          <w:rFonts w:ascii="Eras Medium ITC" w:hAnsi="Eras Medium ITC"/>
          <w:b/>
          <w:bCs/>
          <w:sz w:val="22"/>
          <w:szCs w:val="22"/>
        </w:rPr>
        <w:t>.</w:t>
      </w:r>
      <w:r w:rsidR="0059346A" w:rsidRPr="00E21B7D">
        <w:rPr>
          <w:rFonts w:ascii="Arial Black" w:hAnsi="Arial Black"/>
          <w:b/>
          <w:bCs/>
          <w:iCs/>
          <w:sz w:val="22"/>
          <w:szCs w:val="22"/>
        </w:rPr>
        <w:t>.</w:t>
      </w:r>
      <w:proofErr w:type="gramEnd"/>
    </w:p>
    <w:p w:rsidR="007E4274" w:rsidRPr="00E34AE7" w:rsidRDefault="007E4274" w:rsidP="005934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Eras Medium ITC" w:hAnsi="Eras Medium ITC"/>
          <w:sz w:val="28"/>
          <w:szCs w:val="28"/>
          <w:rtl/>
        </w:rPr>
      </w:pPr>
      <w:r w:rsidRPr="00E34AE7">
        <w:rPr>
          <w:rFonts w:ascii="Eras Medium ITC" w:hAnsi="Eras Medium ITC"/>
          <w:sz w:val="28"/>
          <w:szCs w:val="28"/>
        </w:rPr>
        <w:t>.</w:t>
      </w:r>
    </w:p>
    <w:p w:rsidR="00560237" w:rsidRPr="00560237" w:rsidRDefault="00560237" w:rsidP="007E4274">
      <w:pPr>
        <w:spacing w:line="480" w:lineRule="auto"/>
        <w:jc w:val="both"/>
        <w:rPr>
          <w:b/>
          <w:bCs/>
          <w:i/>
          <w:iCs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B767A4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E07B44" w:rsidRDefault="00E07B44" w:rsidP="00E07B44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E07B44" w:rsidRDefault="00E07B44" w:rsidP="00E07B44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E07B44" w:rsidRDefault="00E07B44" w:rsidP="00E07B44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E07B44" w:rsidRDefault="00E07B44" w:rsidP="00E07B44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E07B44" w:rsidRDefault="00E07B44" w:rsidP="00E07B44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E07B44" w:rsidRDefault="00E07B44" w:rsidP="00E07B44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E07B44" w:rsidRPr="00004C23" w:rsidRDefault="00E07B44" w:rsidP="00E07B44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E07B44" w:rsidRPr="0037199E" w:rsidRDefault="00E07B44" w:rsidP="00E07B44">
      <w:pPr>
        <w:pStyle w:val="Titre5"/>
        <w:tabs>
          <w:tab w:val="left" w:pos="225"/>
          <w:tab w:val="center" w:pos="4950"/>
          <w:tab w:val="center" w:pos="5233"/>
          <w:tab w:val="left" w:pos="9315"/>
        </w:tabs>
        <w:rPr>
          <w:rFonts w:cs="Andalus"/>
          <w:i/>
          <w:iCs/>
          <w:sz w:val="36"/>
          <w:szCs w:val="36"/>
          <w:rtl/>
        </w:rPr>
      </w:pPr>
      <w:r>
        <w:rPr>
          <w:rFonts w:cs="Andalus"/>
          <w:sz w:val="36"/>
          <w:szCs w:val="36"/>
          <w:rtl/>
        </w:rPr>
        <w:tab/>
      </w:r>
      <w:r>
        <w:rPr>
          <w:rFonts w:cs="Andalus"/>
          <w:sz w:val="36"/>
          <w:szCs w:val="36"/>
          <w:rtl/>
        </w:rPr>
        <w:tab/>
      </w: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  <w:r>
        <w:rPr>
          <w:rFonts w:cs="Andalus"/>
          <w:sz w:val="36"/>
          <w:szCs w:val="36"/>
          <w:rtl/>
        </w:rPr>
        <w:tab/>
      </w:r>
    </w:p>
    <w:p w:rsidR="00E07B44" w:rsidRPr="00A65FE4" w:rsidRDefault="00E07B44" w:rsidP="00E07B44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E07B44" w:rsidRDefault="00E07B44" w:rsidP="00E07B44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E07B44" w:rsidRPr="00B3136E" w:rsidRDefault="00E07B44" w:rsidP="00E07B44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E07B44" w:rsidRDefault="00E07B44" w:rsidP="00E07B44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E07B44" w:rsidRDefault="00E07B44" w:rsidP="00E07B44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E07B44" w:rsidRDefault="00E07B44" w:rsidP="00E07B44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E07B44" w:rsidRDefault="00E07B44" w:rsidP="00766EE6">
      <w:pPr>
        <w:shd w:val="clear" w:color="auto" w:fill="FFFFFF"/>
        <w:bidi/>
        <w:rPr>
          <w:sz w:val="32"/>
          <w:szCs w:val="32"/>
        </w:rPr>
      </w:pPr>
    </w:p>
    <w:p w:rsidR="00766EE6" w:rsidRDefault="00766EE6" w:rsidP="00E07B44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E35384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9346A" w:rsidRPr="00CC64D2" w:rsidRDefault="0059346A" w:rsidP="0059346A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أشغال التهيئة للأحياء </w:t>
      </w:r>
      <w:proofErr w:type="gramStart"/>
      <w:r>
        <w:rPr>
          <w:rFonts w:hint="cs"/>
          <w:b/>
          <w:bCs/>
          <w:sz w:val="28"/>
          <w:szCs w:val="28"/>
          <w:rtl/>
        </w:rPr>
        <w:t>الغير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المجهزة- حي الانبعا</w:t>
      </w:r>
      <w:r>
        <w:rPr>
          <w:rFonts w:hint="eastAsia"/>
          <w:b/>
          <w:bCs/>
          <w:sz w:val="28"/>
          <w:szCs w:val="28"/>
          <w:rtl/>
        </w:rPr>
        <w:t>ث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جماعة سلا-عمالة</w:t>
      </w:r>
      <w:r w:rsidR="004420A5">
        <w:rPr>
          <w:rFonts w:hint="cs"/>
          <w:b/>
          <w:bCs/>
          <w:sz w:val="28"/>
          <w:szCs w:val="28"/>
          <w:rtl/>
        </w:rPr>
        <w:t xml:space="preserve"> سلا</w:t>
      </w:r>
      <w:r>
        <w:rPr>
          <w:rFonts w:hint="cs"/>
          <w:b/>
          <w:bCs/>
          <w:sz w:val="28"/>
          <w:szCs w:val="28"/>
          <w:rtl/>
        </w:rPr>
        <w:t>.</w:t>
      </w:r>
    </w:p>
    <w:p w:rsidR="001878E9" w:rsidRPr="00426CB6" w:rsidRDefault="001878E9" w:rsidP="0016775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</w:p>
    <w:p w:rsidR="00766EE6" w:rsidRPr="008640A5" w:rsidRDefault="00766EE6" w:rsidP="0016775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rPr>
          <w:rFonts w:cs="Andalus"/>
          <w:sz w:val="32"/>
          <w:szCs w:val="32"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E07B44" w:rsidRDefault="00E07B44" w:rsidP="00E07B44">
      <w:pPr>
        <w:bidi/>
        <w:rPr>
          <w:sz w:val="19"/>
          <w:szCs w:val="19"/>
        </w:rPr>
      </w:pPr>
    </w:p>
    <w:p w:rsidR="00E07B44" w:rsidRDefault="00E07B44" w:rsidP="00E07B44">
      <w:pPr>
        <w:bidi/>
        <w:rPr>
          <w:sz w:val="19"/>
          <w:szCs w:val="19"/>
        </w:rPr>
      </w:pPr>
    </w:p>
    <w:p w:rsidR="00E07B44" w:rsidRDefault="00E07B44" w:rsidP="00E07B44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767A4" w:rsidRDefault="00B767A4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</w:p>
    <w:p w:rsidR="0059346A" w:rsidRPr="00CC64D2" w:rsidRDefault="0059346A" w:rsidP="004420A5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أشغال التهيئة للأحياء </w:t>
      </w:r>
      <w:proofErr w:type="gramStart"/>
      <w:r>
        <w:rPr>
          <w:rFonts w:hint="cs"/>
          <w:b/>
          <w:bCs/>
          <w:sz w:val="28"/>
          <w:szCs w:val="28"/>
          <w:rtl/>
        </w:rPr>
        <w:t>الغير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المجهزة- حي الانبعا</w:t>
      </w:r>
      <w:r>
        <w:rPr>
          <w:rFonts w:hint="eastAsia"/>
          <w:b/>
          <w:bCs/>
          <w:sz w:val="28"/>
          <w:szCs w:val="28"/>
          <w:rtl/>
        </w:rPr>
        <w:t>ث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جماعة سلا-عمالة</w:t>
      </w:r>
      <w:r w:rsidR="004420A5">
        <w:rPr>
          <w:rFonts w:hint="cs"/>
          <w:b/>
          <w:bCs/>
          <w:sz w:val="28"/>
          <w:szCs w:val="28"/>
          <w:rtl/>
        </w:rPr>
        <w:t xml:space="preserve"> سلا</w:t>
      </w:r>
      <w:r>
        <w:rPr>
          <w:rFonts w:hint="cs"/>
          <w:b/>
          <w:bCs/>
          <w:sz w:val="28"/>
          <w:szCs w:val="28"/>
          <w:rtl/>
        </w:rPr>
        <w:t>.</w:t>
      </w:r>
    </w:p>
    <w:p w:rsidR="006078E7" w:rsidRPr="00426CB6" w:rsidRDefault="006078E7" w:rsidP="006078E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sectPr w:rsidR="00802A8A" w:rsidSect="00CF1B76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12218"/>
    <w:rsid w:val="000134A1"/>
    <w:rsid w:val="00017DFD"/>
    <w:rsid w:val="00040CF8"/>
    <w:rsid w:val="00045F61"/>
    <w:rsid w:val="00050A0E"/>
    <w:rsid w:val="00062DE3"/>
    <w:rsid w:val="000654BC"/>
    <w:rsid w:val="000674AA"/>
    <w:rsid w:val="0007220C"/>
    <w:rsid w:val="000904F7"/>
    <w:rsid w:val="000962A6"/>
    <w:rsid w:val="000963CD"/>
    <w:rsid w:val="000966AE"/>
    <w:rsid w:val="00097380"/>
    <w:rsid w:val="000B1B46"/>
    <w:rsid w:val="000D690C"/>
    <w:rsid w:val="000E1F2F"/>
    <w:rsid w:val="000F307A"/>
    <w:rsid w:val="00121A6D"/>
    <w:rsid w:val="001327CF"/>
    <w:rsid w:val="00137533"/>
    <w:rsid w:val="0014515F"/>
    <w:rsid w:val="00145D09"/>
    <w:rsid w:val="0014620B"/>
    <w:rsid w:val="00153873"/>
    <w:rsid w:val="00155F35"/>
    <w:rsid w:val="0016701F"/>
    <w:rsid w:val="0016775A"/>
    <w:rsid w:val="001709D5"/>
    <w:rsid w:val="001733E0"/>
    <w:rsid w:val="001878E9"/>
    <w:rsid w:val="00194FB1"/>
    <w:rsid w:val="001A58A0"/>
    <w:rsid w:val="001C3E5E"/>
    <w:rsid w:val="001C79CA"/>
    <w:rsid w:val="001E33B5"/>
    <w:rsid w:val="002124E1"/>
    <w:rsid w:val="00217C1E"/>
    <w:rsid w:val="002214B4"/>
    <w:rsid w:val="0024015B"/>
    <w:rsid w:val="00252E46"/>
    <w:rsid w:val="002547E0"/>
    <w:rsid w:val="002560C1"/>
    <w:rsid w:val="002614B7"/>
    <w:rsid w:val="00282FC5"/>
    <w:rsid w:val="00295F47"/>
    <w:rsid w:val="002A1B89"/>
    <w:rsid w:val="002C6E6F"/>
    <w:rsid w:val="002D3560"/>
    <w:rsid w:val="002E036C"/>
    <w:rsid w:val="002E496B"/>
    <w:rsid w:val="002E58AD"/>
    <w:rsid w:val="002F08CE"/>
    <w:rsid w:val="002F7030"/>
    <w:rsid w:val="00300619"/>
    <w:rsid w:val="00304E87"/>
    <w:rsid w:val="0031013E"/>
    <w:rsid w:val="00324073"/>
    <w:rsid w:val="00325B28"/>
    <w:rsid w:val="003325B2"/>
    <w:rsid w:val="003325D1"/>
    <w:rsid w:val="003364CE"/>
    <w:rsid w:val="00337C72"/>
    <w:rsid w:val="00342F2C"/>
    <w:rsid w:val="00355EEB"/>
    <w:rsid w:val="003579D7"/>
    <w:rsid w:val="00361E9B"/>
    <w:rsid w:val="003714E3"/>
    <w:rsid w:val="00384D99"/>
    <w:rsid w:val="00385DD2"/>
    <w:rsid w:val="003878D5"/>
    <w:rsid w:val="00387E31"/>
    <w:rsid w:val="00392BCD"/>
    <w:rsid w:val="003B5203"/>
    <w:rsid w:val="003B6DEC"/>
    <w:rsid w:val="003B7A91"/>
    <w:rsid w:val="003C22D1"/>
    <w:rsid w:val="003C72D0"/>
    <w:rsid w:val="003D3E99"/>
    <w:rsid w:val="003E628B"/>
    <w:rsid w:val="003F51E0"/>
    <w:rsid w:val="003F6CC2"/>
    <w:rsid w:val="004173AE"/>
    <w:rsid w:val="00426CB6"/>
    <w:rsid w:val="0043161E"/>
    <w:rsid w:val="004420A5"/>
    <w:rsid w:val="0045370F"/>
    <w:rsid w:val="00457C1E"/>
    <w:rsid w:val="00471243"/>
    <w:rsid w:val="004715ED"/>
    <w:rsid w:val="004A65BA"/>
    <w:rsid w:val="004B7446"/>
    <w:rsid w:val="004B74C5"/>
    <w:rsid w:val="004C4619"/>
    <w:rsid w:val="004D35D6"/>
    <w:rsid w:val="00506D47"/>
    <w:rsid w:val="0052119E"/>
    <w:rsid w:val="005245AA"/>
    <w:rsid w:val="00527503"/>
    <w:rsid w:val="00531050"/>
    <w:rsid w:val="0054333C"/>
    <w:rsid w:val="0055233B"/>
    <w:rsid w:val="00556A47"/>
    <w:rsid w:val="00556E6D"/>
    <w:rsid w:val="00560237"/>
    <w:rsid w:val="005738DC"/>
    <w:rsid w:val="00580641"/>
    <w:rsid w:val="00586F94"/>
    <w:rsid w:val="0059346A"/>
    <w:rsid w:val="005A28F4"/>
    <w:rsid w:val="005B01CE"/>
    <w:rsid w:val="005C2101"/>
    <w:rsid w:val="005C4734"/>
    <w:rsid w:val="005C5B66"/>
    <w:rsid w:val="005C7A6D"/>
    <w:rsid w:val="005D3225"/>
    <w:rsid w:val="005D3C3F"/>
    <w:rsid w:val="005E4CB4"/>
    <w:rsid w:val="005E596E"/>
    <w:rsid w:val="006078E7"/>
    <w:rsid w:val="00612C46"/>
    <w:rsid w:val="0061610C"/>
    <w:rsid w:val="006216D6"/>
    <w:rsid w:val="00625272"/>
    <w:rsid w:val="006274F2"/>
    <w:rsid w:val="00632A68"/>
    <w:rsid w:val="00633982"/>
    <w:rsid w:val="00636672"/>
    <w:rsid w:val="00637CD1"/>
    <w:rsid w:val="006509E3"/>
    <w:rsid w:val="00656108"/>
    <w:rsid w:val="006562A1"/>
    <w:rsid w:val="00660C84"/>
    <w:rsid w:val="00661CEA"/>
    <w:rsid w:val="0066686B"/>
    <w:rsid w:val="0068153D"/>
    <w:rsid w:val="00686A21"/>
    <w:rsid w:val="00690E73"/>
    <w:rsid w:val="006B4700"/>
    <w:rsid w:val="006B6FE8"/>
    <w:rsid w:val="006B7AAD"/>
    <w:rsid w:val="006D40D7"/>
    <w:rsid w:val="006D5588"/>
    <w:rsid w:val="006E2828"/>
    <w:rsid w:val="006E37BC"/>
    <w:rsid w:val="0072419D"/>
    <w:rsid w:val="0072794F"/>
    <w:rsid w:val="007322FB"/>
    <w:rsid w:val="00742521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2F81"/>
    <w:rsid w:val="007C6EF9"/>
    <w:rsid w:val="007D056D"/>
    <w:rsid w:val="007D5E31"/>
    <w:rsid w:val="007E4274"/>
    <w:rsid w:val="00802A8A"/>
    <w:rsid w:val="008155C1"/>
    <w:rsid w:val="0081578B"/>
    <w:rsid w:val="0084021F"/>
    <w:rsid w:val="00850142"/>
    <w:rsid w:val="00855095"/>
    <w:rsid w:val="008576FD"/>
    <w:rsid w:val="008676DD"/>
    <w:rsid w:val="00871409"/>
    <w:rsid w:val="00874312"/>
    <w:rsid w:val="0088656A"/>
    <w:rsid w:val="008A6BA2"/>
    <w:rsid w:val="008B4C0B"/>
    <w:rsid w:val="008D68C8"/>
    <w:rsid w:val="008E5B48"/>
    <w:rsid w:val="00910FF2"/>
    <w:rsid w:val="009139BD"/>
    <w:rsid w:val="00914E55"/>
    <w:rsid w:val="0092132D"/>
    <w:rsid w:val="0092419B"/>
    <w:rsid w:val="009334FD"/>
    <w:rsid w:val="00937C0A"/>
    <w:rsid w:val="00956144"/>
    <w:rsid w:val="00962148"/>
    <w:rsid w:val="00963DC4"/>
    <w:rsid w:val="00974E71"/>
    <w:rsid w:val="009846C4"/>
    <w:rsid w:val="0099757D"/>
    <w:rsid w:val="009A322E"/>
    <w:rsid w:val="009A3C4A"/>
    <w:rsid w:val="009A6896"/>
    <w:rsid w:val="009A6EB0"/>
    <w:rsid w:val="009B4A44"/>
    <w:rsid w:val="009B4A4E"/>
    <w:rsid w:val="009C1FA5"/>
    <w:rsid w:val="009C3A4D"/>
    <w:rsid w:val="009C4886"/>
    <w:rsid w:val="009F0071"/>
    <w:rsid w:val="009F0DEA"/>
    <w:rsid w:val="009F2260"/>
    <w:rsid w:val="009F23E3"/>
    <w:rsid w:val="00A10420"/>
    <w:rsid w:val="00A125A8"/>
    <w:rsid w:val="00A275DF"/>
    <w:rsid w:val="00A33325"/>
    <w:rsid w:val="00A42E5D"/>
    <w:rsid w:val="00A45942"/>
    <w:rsid w:val="00A45EC0"/>
    <w:rsid w:val="00A50C51"/>
    <w:rsid w:val="00A717E7"/>
    <w:rsid w:val="00A81480"/>
    <w:rsid w:val="00A82D16"/>
    <w:rsid w:val="00A87795"/>
    <w:rsid w:val="00A8796A"/>
    <w:rsid w:val="00AA6639"/>
    <w:rsid w:val="00AB032B"/>
    <w:rsid w:val="00AD5AC9"/>
    <w:rsid w:val="00AE72FD"/>
    <w:rsid w:val="00AF29C6"/>
    <w:rsid w:val="00B130BC"/>
    <w:rsid w:val="00B20E28"/>
    <w:rsid w:val="00B47A61"/>
    <w:rsid w:val="00B531C4"/>
    <w:rsid w:val="00B67D3F"/>
    <w:rsid w:val="00B767A4"/>
    <w:rsid w:val="00B81DEE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26AF2"/>
    <w:rsid w:val="00C32266"/>
    <w:rsid w:val="00C3675F"/>
    <w:rsid w:val="00C42C06"/>
    <w:rsid w:val="00C50AE2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5E7B"/>
    <w:rsid w:val="00CD7203"/>
    <w:rsid w:val="00CD7975"/>
    <w:rsid w:val="00CF1B76"/>
    <w:rsid w:val="00D041D2"/>
    <w:rsid w:val="00D04DBC"/>
    <w:rsid w:val="00D05E9C"/>
    <w:rsid w:val="00D15E07"/>
    <w:rsid w:val="00D2668F"/>
    <w:rsid w:val="00D47777"/>
    <w:rsid w:val="00D60503"/>
    <w:rsid w:val="00D63C21"/>
    <w:rsid w:val="00D72119"/>
    <w:rsid w:val="00D87D60"/>
    <w:rsid w:val="00D94DEA"/>
    <w:rsid w:val="00DB2B42"/>
    <w:rsid w:val="00DB3F14"/>
    <w:rsid w:val="00DC6450"/>
    <w:rsid w:val="00DF5D02"/>
    <w:rsid w:val="00E06BC0"/>
    <w:rsid w:val="00E07B44"/>
    <w:rsid w:val="00E166EA"/>
    <w:rsid w:val="00E1680B"/>
    <w:rsid w:val="00E21B7D"/>
    <w:rsid w:val="00E31F8B"/>
    <w:rsid w:val="00E34061"/>
    <w:rsid w:val="00E34AE7"/>
    <w:rsid w:val="00E35384"/>
    <w:rsid w:val="00E45B05"/>
    <w:rsid w:val="00E5016C"/>
    <w:rsid w:val="00E559DD"/>
    <w:rsid w:val="00E579F3"/>
    <w:rsid w:val="00E6092D"/>
    <w:rsid w:val="00E63989"/>
    <w:rsid w:val="00E80D0A"/>
    <w:rsid w:val="00E81B40"/>
    <w:rsid w:val="00E90222"/>
    <w:rsid w:val="00E9237F"/>
    <w:rsid w:val="00E96D3A"/>
    <w:rsid w:val="00EA1457"/>
    <w:rsid w:val="00EA1C68"/>
    <w:rsid w:val="00EB175F"/>
    <w:rsid w:val="00EB1761"/>
    <w:rsid w:val="00ED25E8"/>
    <w:rsid w:val="00ED4C01"/>
    <w:rsid w:val="00EE2781"/>
    <w:rsid w:val="00EE7AA5"/>
    <w:rsid w:val="00F0318F"/>
    <w:rsid w:val="00F3206B"/>
    <w:rsid w:val="00F36E7C"/>
    <w:rsid w:val="00F44DA1"/>
    <w:rsid w:val="00F45652"/>
    <w:rsid w:val="00F6460E"/>
    <w:rsid w:val="00F64B4A"/>
    <w:rsid w:val="00F668A5"/>
    <w:rsid w:val="00F87350"/>
    <w:rsid w:val="00F918F8"/>
    <w:rsid w:val="00FA02DB"/>
    <w:rsid w:val="00FA23A4"/>
    <w:rsid w:val="00FA625A"/>
    <w:rsid w:val="00FB2544"/>
    <w:rsid w:val="00FB45A0"/>
    <w:rsid w:val="00FB551C"/>
    <w:rsid w:val="00FC1AF9"/>
    <w:rsid w:val="00FC7838"/>
    <w:rsid w:val="00FD5510"/>
    <w:rsid w:val="00FD5823"/>
    <w:rsid w:val="00FE1887"/>
    <w:rsid w:val="00FE2713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aliases w:val="List Paragraph (numbered (a)) Char,List Paragraph Char Char Char,List Paragraph (numbered (a)),Use Case List Paragraph,List Paragraph2"/>
    <w:basedOn w:val="Normal"/>
    <w:link w:val="ParagraphedelisteCar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ParagraphedelisteCar">
    <w:name w:val="Paragraphe de liste Car"/>
    <w:aliases w:val="List Paragraph (numbered (a)) Char Car,List Paragraph Char Char Char Car,List Paragraph (numbered (a)) Car,Use Case List Paragraph Car,List Paragraph2 Car"/>
    <w:link w:val="Paragraphedeliste"/>
    <w:uiPriority w:val="34"/>
    <w:locked/>
    <w:rsid w:val="00556A47"/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Corpsdetexte">
    <w:name w:val="Body Text"/>
    <w:basedOn w:val="Normal"/>
    <w:link w:val="CorpsdetexteCar"/>
    <w:rsid w:val="00556A47"/>
    <w:pPr>
      <w:jc w:val="both"/>
    </w:pPr>
    <w:rPr>
      <w:rFonts w:ascii="AvantGarde" w:hAnsi="AvantGarde" w:cs="Arial"/>
      <w:sz w:val="22"/>
      <w:szCs w:val="22"/>
      <w:lang w:bidi="ar-SA"/>
    </w:rPr>
  </w:style>
  <w:style w:type="character" w:customStyle="1" w:styleId="CorpsdetexteCar">
    <w:name w:val="Corps de texte Car"/>
    <w:basedOn w:val="Policepardfaut"/>
    <w:link w:val="Corpsdetexte"/>
    <w:rsid w:val="00556A47"/>
    <w:rPr>
      <w:rFonts w:ascii="AvantGarde" w:eastAsia="Times New Roman" w:hAnsi="AvantGarde" w:cs="Arial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1147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TECHNIQUE3</dc:creator>
  <cp:lastModifiedBy>budget7</cp:lastModifiedBy>
  <cp:revision>52</cp:revision>
  <cp:lastPrinted>2019-09-10T10:47:00Z</cp:lastPrinted>
  <dcterms:created xsi:type="dcterms:W3CDTF">2019-06-17T10:42:00Z</dcterms:created>
  <dcterms:modified xsi:type="dcterms:W3CDTF">2019-09-12T10:43:00Z</dcterms:modified>
</cp:coreProperties>
</file>